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ED39C" w14:textId="04AA7E36" w:rsidR="00FB6D51" w:rsidRDefault="009032D9">
      <w:r w:rsidRPr="009032D9">
        <w:drawing>
          <wp:inline distT="0" distB="0" distL="0" distR="0" wp14:anchorId="1BB88495" wp14:editId="2076ECAC">
            <wp:extent cx="5400040" cy="3983990"/>
            <wp:effectExtent l="0" t="0" r="0" b="0"/>
            <wp:docPr id="343617085" name="Imagem 1" descr="Uma imagem com texto, captura de ecrã, software, Ícone de computado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17085" name="Imagem 1" descr="Uma imagem com texto, captura de ecrã, software, Ícone de computador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D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D9"/>
    <w:rsid w:val="009032D9"/>
    <w:rsid w:val="00F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2904"/>
  <w15:chartTrackingRefBased/>
  <w15:docId w15:val="{5001203F-9A49-4B4C-9104-D8049E59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Tfuel Unipessoal</dc:creator>
  <cp:keywords/>
  <dc:description/>
  <cp:lastModifiedBy>Tfuel Unipessoal</cp:lastModifiedBy>
  <cp:revision>2</cp:revision>
  <dcterms:created xsi:type="dcterms:W3CDTF">2023-10-30T10:37:00Z</dcterms:created>
  <dcterms:modified xsi:type="dcterms:W3CDTF">2023-10-30T10:37:00Z</dcterms:modified>
</cp:coreProperties>
</file>